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center"/>
        <w:rPr>
          <w:rFonts w:hint="eastAsia" w:ascii="宋体" w:hAnsi="宋体" w:eastAsia="宋体" w:cs="宋体"/>
          <w:b/>
          <w:bCs/>
          <w:color w:val="222222"/>
          <w:kern w:val="0"/>
          <w:sz w:val="44"/>
          <w:szCs w:val="44"/>
          <w:lang w:val="en-US" w:eastAsia="zh-CN" w:bidi="ar"/>
        </w:rPr>
      </w:pPr>
      <w:bookmarkStart w:id="2" w:name="_GoBack"/>
      <w:r>
        <w:rPr>
          <w:rFonts w:hint="eastAsia" w:ascii="宋体" w:hAnsi="宋体" w:eastAsia="宋体" w:cs="宋体"/>
          <w:b/>
          <w:bCs/>
          <w:color w:val="222222"/>
          <w:kern w:val="0"/>
          <w:sz w:val="44"/>
          <w:szCs w:val="44"/>
          <w:lang w:val="en-US" w:eastAsia="zh-CN" w:bidi="ar"/>
        </w:rPr>
        <w:t>太原市医师协会分支机构年会活动登记表</w:t>
      </w:r>
    </w:p>
    <w:bookmarkEnd w:id="2"/>
    <w:p>
      <w:pPr>
        <w:wordWrap/>
        <w:jc w:val="right"/>
        <w:rPr>
          <w:rFonts w:hint="default" w:ascii="仿宋" w:hAnsi="仿宋" w:eastAsia="仿宋" w:cs="仿宋"/>
          <w:color w:val="222222"/>
          <w:kern w:val="0"/>
          <w:sz w:val="32"/>
          <w:szCs w:val="32"/>
          <w:lang w:val="en-US" w:eastAsia="zh-CN" w:bidi="ar"/>
        </w:rPr>
      </w:pPr>
    </w:p>
    <w:tbl>
      <w:tblPr>
        <w:tblStyle w:val="3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9"/>
        <w:gridCol w:w="1706"/>
        <w:gridCol w:w="1787"/>
        <w:gridCol w:w="28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21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分支机构名称</w:t>
            </w:r>
          </w:p>
        </w:tc>
        <w:tc>
          <w:tcPr>
            <w:tcW w:w="6333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21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6333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1" w:hRule="atLeast"/>
        </w:trPr>
        <w:tc>
          <w:tcPr>
            <w:tcW w:w="21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活动内容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录播课程</w:t>
            </w:r>
          </w:p>
        </w:tc>
        <w:tc>
          <w:tcPr>
            <w:tcW w:w="6333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1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拟举办时间</w:t>
            </w:r>
          </w:p>
        </w:tc>
        <w:tc>
          <w:tcPr>
            <w:tcW w:w="6333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1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开幕式</w:t>
            </w:r>
          </w:p>
        </w:tc>
        <w:tc>
          <w:tcPr>
            <w:tcW w:w="6333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20" w:firstLineChars="10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直播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Box1"/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instrText xml:space="preserve">FORMCHECKBOX</w:instrTex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fldChar w:fldCharType="end"/>
            </w:r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  录播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Box2"/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instrText xml:space="preserve">FORMCHECKBOX</w:instrTex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fldChar w:fldCharType="end"/>
            </w:r>
            <w:bookmarkEnd w:id="1"/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    时长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4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8522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说明：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1、活动名称原则上按“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分会2020年会暨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研讨会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”填写。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2、开幕式可选直播或录播，学术活动为录播。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3、继教学分原则上由分支机构自行申请或通过协会申请。若需通过协会申请，则协会提供账号，由分支机构登录继教平台申请。</w:t>
            </w:r>
          </w:p>
        </w:tc>
      </w:tr>
    </w:tbl>
    <w:p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010B8"/>
    <w:rsid w:val="7920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2020-09-22T09:40:00Z</dcterms:created>
  <dc:creator>王卫东</dc:creator>
  <cp:lastModifiedBy>王卫东</cp:lastModifiedBy>
  <dcterms:modified xsi:type="dcterms:W3CDTF">2020-09-22T09:41:22Z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